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附件1：2023-2024-2学期艺术设计学院听课安排表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2955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95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负责专业</w:t>
            </w:r>
          </w:p>
        </w:tc>
        <w:tc>
          <w:tcPr>
            <w:tcW w:w="439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王  俭</w:t>
            </w:r>
          </w:p>
        </w:tc>
        <w:tc>
          <w:tcPr>
            <w:tcW w:w="2955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数字媒体艺术设计</w:t>
            </w:r>
          </w:p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视觉传达设计（4+0）</w:t>
            </w:r>
          </w:p>
        </w:tc>
        <w:tc>
          <w:tcPr>
            <w:tcW w:w="4392" w:type="dxa"/>
            <w:vMerge w:val="restart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每位听课人员，每学期每个专业至少听课2人（次），完成负责专业的前提下可以跨专业听课；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完成听课记录，并进行反馈；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完成听课系统填报；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重点对近三年入职新教师及外聘老师进行听课。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方  升</w:t>
            </w:r>
          </w:p>
        </w:tc>
        <w:tc>
          <w:tcPr>
            <w:tcW w:w="2955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建筑动画技术</w:t>
            </w:r>
          </w:p>
        </w:tc>
        <w:tc>
          <w:tcPr>
            <w:tcW w:w="4392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毕雪微</w:t>
            </w:r>
          </w:p>
        </w:tc>
        <w:tc>
          <w:tcPr>
            <w:tcW w:w="2955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视觉传达设计</w:t>
            </w:r>
          </w:p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广告艺术设计</w:t>
            </w:r>
          </w:p>
        </w:tc>
        <w:tc>
          <w:tcPr>
            <w:tcW w:w="4392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李  楠</w:t>
            </w:r>
          </w:p>
        </w:tc>
        <w:tc>
          <w:tcPr>
            <w:tcW w:w="2955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产品艺术设计</w:t>
            </w:r>
          </w:p>
        </w:tc>
        <w:tc>
          <w:tcPr>
            <w:tcW w:w="4392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刘一铄</w:t>
            </w:r>
          </w:p>
        </w:tc>
        <w:tc>
          <w:tcPr>
            <w:tcW w:w="2955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视觉传达设计</w:t>
            </w:r>
          </w:p>
        </w:tc>
        <w:tc>
          <w:tcPr>
            <w:tcW w:w="4392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张  杰</w:t>
            </w:r>
          </w:p>
        </w:tc>
        <w:tc>
          <w:tcPr>
            <w:tcW w:w="2955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建筑动画技术</w:t>
            </w:r>
          </w:p>
        </w:tc>
        <w:tc>
          <w:tcPr>
            <w:tcW w:w="4392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肖永杰</w:t>
            </w:r>
          </w:p>
        </w:tc>
        <w:tc>
          <w:tcPr>
            <w:tcW w:w="2955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广告艺术设计</w:t>
            </w:r>
          </w:p>
        </w:tc>
        <w:tc>
          <w:tcPr>
            <w:tcW w:w="4392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冯  冬</w:t>
            </w:r>
          </w:p>
        </w:tc>
        <w:tc>
          <w:tcPr>
            <w:tcW w:w="2955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数字媒体艺术设计</w:t>
            </w:r>
          </w:p>
        </w:tc>
        <w:tc>
          <w:tcPr>
            <w:tcW w:w="4392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王晨露</w:t>
            </w:r>
          </w:p>
        </w:tc>
        <w:tc>
          <w:tcPr>
            <w:tcW w:w="2955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产品艺术设计</w:t>
            </w:r>
          </w:p>
        </w:tc>
        <w:tc>
          <w:tcPr>
            <w:tcW w:w="4392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附件2：2023-2024-2学期艺术设计学院巡课安排表</w:t>
      </w:r>
    </w:p>
    <w:tbl>
      <w:tblPr>
        <w:tblStyle w:val="3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3033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6294" w:type="dxa"/>
            <w:gridSpan w:val="2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巡查时间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王  俭</w:t>
            </w:r>
          </w:p>
        </w:tc>
        <w:tc>
          <w:tcPr>
            <w:tcW w:w="3033" w:type="dxa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1-5周</w:t>
            </w:r>
          </w:p>
        </w:tc>
        <w:tc>
          <w:tcPr>
            <w:tcW w:w="3261" w:type="dxa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11-15周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方  升</w:t>
            </w:r>
          </w:p>
        </w:tc>
        <w:tc>
          <w:tcPr>
            <w:tcW w:w="3033" w:type="dxa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6-10周</w:t>
            </w:r>
          </w:p>
        </w:tc>
        <w:tc>
          <w:tcPr>
            <w:tcW w:w="3261" w:type="dxa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16-19周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毕雪微</w:t>
            </w:r>
          </w:p>
        </w:tc>
        <w:tc>
          <w:tcPr>
            <w:tcW w:w="3033" w:type="dxa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6-10周</w:t>
            </w:r>
          </w:p>
        </w:tc>
        <w:tc>
          <w:tcPr>
            <w:tcW w:w="3261" w:type="dxa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16-19周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李  楠</w:t>
            </w:r>
          </w:p>
        </w:tc>
        <w:tc>
          <w:tcPr>
            <w:tcW w:w="3033" w:type="dxa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1-5周</w:t>
            </w:r>
          </w:p>
        </w:tc>
        <w:tc>
          <w:tcPr>
            <w:tcW w:w="3261" w:type="dxa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11-15周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李晓楠</w:t>
            </w:r>
          </w:p>
        </w:tc>
        <w:tc>
          <w:tcPr>
            <w:tcW w:w="6294" w:type="dxa"/>
            <w:gridSpan w:val="2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1-19周</w:t>
            </w: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附件3：艺术学院督导组听课评价标准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714"/>
        <w:gridCol w:w="840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项 目</w:t>
            </w:r>
          </w:p>
        </w:tc>
        <w:tc>
          <w:tcPr>
            <w:tcW w:w="5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要 求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权 重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教学基本规范</w:t>
            </w:r>
          </w:p>
        </w:tc>
        <w:tc>
          <w:tcPr>
            <w:tcW w:w="57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课程实施与课程设计一致性：教学内容和安排与课程整体设计思路相符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5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准时上下课，课前准备工作充分（包括资料、教具、多媒体设备等），教学文件齐全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8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教师教学状态</w:t>
            </w:r>
          </w:p>
        </w:tc>
        <w:tc>
          <w:tcPr>
            <w:tcW w:w="5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教态端庄，举止文明，师生关系融洽，课堂无坐讲及接听手机 现象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8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5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语言规范，讲解准确、清晰，条理清楚，逻辑性强 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8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教 学 内 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57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目标明确、体现职业性：明确本次单元的能力目标要求，能力要求与实际岗位能力要求相吻，教学组织和安排与该目标的实现一致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57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引入适合职业能力或岗位技能培养的案例、项目、任务等，实现知识讲解与能力训练同步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57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教学内容始终围绕能力目标展开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教学方法与手段</w:t>
            </w:r>
          </w:p>
        </w:tc>
        <w:tc>
          <w:tcPr>
            <w:tcW w:w="57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根据学习内容和学生特点灵活运用案例分析、讨论、启发引导等教学方法，建立适宜学习与思考的学习情境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57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应用信息化教学，多媒体课件、在线开放课程等手段，运用恰当、合理；板书整齐、规范、条理清楚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57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能根据课堂实际情况和学生需求及时调整策略，促进学生的学习经验、能力的积累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课 堂 管 理</w:t>
            </w:r>
          </w:p>
        </w:tc>
        <w:tc>
          <w:tcPr>
            <w:tcW w:w="57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突出学生主体地位，避免灌输式的教学 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57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课堂调控力强，课堂教学秩序管理有效 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57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有效使用教学时间，按计划完成课堂教学任务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/>
              </w:rPr>
              <w:t>教 学 效 果</w:t>
            </w:r>
          </w:p>
        </w:tc>
        <w:tc>
          <w:tcPr>
            <w:tcW w:w="57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课堂气氛活跃、学生积极回答老师的问题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57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教学过程紧凑，达到课前设定的教学目标 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57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合计</w:t>
            </w:r>
          </w:p>
        </w:tc>
        <w:tc>
          <w:tcPr>
            <w:tcW w:w="167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附件4：艺术设计学院听课记录表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066"/>
        <w:gridCol w:w="1183"/>
        <w:gridCol w:w="3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时   间</w:t>
            </w:r>
          </w:p>
        </w:tc>
        <w:tc>
          <w:tcPr>
            <w:tcW w:w="3249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</w:t>
            </w:r>
          </w:p>
        </w:tc>
        <w:tc>
          <w:tcPr>
            <w:tcW w:w="3697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周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星期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 xml:space="preserve"> ，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u w:val="none"/>
                <w:lang w:val="en-US" w:eastAsia="zh-CN"/>
              </w:rPr>
              <w:t>—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课   程</w:t>
            </w:r>
          </w:p>
        </w:tc>
        <w:tc>
          <w:tcPr>
            <w:tcW w:w="2066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8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班   级</w:t>
            </w:r>
          </w:p>
        </w:tc>
        <w:tc>
          <w:tcPr>
            <w:tcW w:w="3697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任课教师</w:t>
            </w:r>
          </w:p>
        </w:tc>
        <w:tc>
          <w:tcPr>
            <w:tcW w:w="2066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8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上课地点</w:t>
            </w:r>
          </w:p>
        </w:tc>
        <w:tc>
          <w:tcPr>
            <w:tcW w:w="3697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8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教学内容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及过程</w:t>
            </w:r>
          </w:p>
        </w:tc>
        <w:tc>
          <w:tcPr>
            <w:tcW w:w="6946" w:type="dxa"/>
            <w:gridSpan w:val="3"/>
          </w:tcPr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评价与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建议</w:t>
            </w:r>
          </w:p>
        </w:tc>
        <w:tc>
          <w:tcPr>
            <w:tcW w:w="6946" w:type="dxa"/>
            <w:gridSpan w:val="3"/>
          </w:tcPr>
          <w:p>
            <w:pPr>
              <w:pStyle w:val="5"/>
              <w:spacing w:line="360" w:lineRule="auto"/>
              <w:ind w:left="360" w:firstLine="0" w:firstLineChars="0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听课人</w:t>
            </w:r>
          </w:p>
        </w:tc>
        <w:tc>
          <w:tcPr>
            <w:tcW w:w="6946" w:type="dxa"/>
            <w:gridSpan w:val="3"/>
          </w:tcPr>
          <w:p>
            <w:pPr>
              <w:pStyle w:val="5"/>
              <w:spacing w:line="360" w:lineRule="auto"/>
              <w:ind w:left="360" w:firstLine="0" w:firstLineChars="0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附件5：艺术设计学院巡课记录表</w:t>
      </w:r>
    </w:p>
    <w:p>
      <w:pPr>
        <w:jc w:val="righ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hd w:val="clear" w:color="auto" w:fill="FFFFFF"/>
        </w:rPr>
        <w:t>2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hd w:val="clear" w:color="auto" w:fill="FFFFFF"/>
        </w:rPr>
        <w:t>-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hd w:val="clear" w:color="auto" w:fill="FFFFFF"/>
        </w:rPr>
        <w:t>2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hd w:val="clear" w:color="auto" w:fill="FFFFFF"/>
        </w:rPr>
        <w:t>-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hd w:val="clear" w:color="auto" w:fill="FFFFFF"/>
        </w:rPr>
        <w:t>学期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3070"/>
        <w:gridCol w:w="1275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教学周次</w:t>
            </w:r>
          </w:p>
        </w:tc>
        <w:tc>
          <w:tcPr>
            <w:tcW w:w="3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   期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巡视时间</w:t>
            </w:r>
          </w:p>
        </w:tc>
        <w:tc>
          <w:tcPr>
            <w:tcW w:w="3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教学场所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1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整体情况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</w:trPr>
        <w:tc>
          <w:tcPr>
            <w:tcW w:w="8414" w:type="dxa"/>
            <w:gridSpan w:val="4"/>
            <w:shd w:val="clear" w:color="auto" w:fill="auto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1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</w:trPr>
        <w:tc>
          <w:tcPr>
            <w:tcW w:w="8414" w:type="dxa"/>
            <w:gridSpan w:val="4"/>
            <w:shd w:val="clear" w:color="auto" w:fill="auto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巡视人</w:t>
            </w:r>
          </w:p>
        </w:tc>
        <w:tc>
          <w:tcPr>
            <w:tcW w:w="708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spacing w:line="360" w:lineRule="auto"/>
        <w:rPr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D1BE1"/>
    <w:multiLevelType w:val="singleLevel"/>
    <w:tmpl w:val="F8FD1B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MGIwZDVlYjBiYTUyZjZjYmZhZTgwYjNkZjdhMDcifQ=="/>
  </w:docVars>
  <w:rsids>
    <w:rsidRoot w:val="6ADF5018"/>
    <w:rsid w:val="6AD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2024-02-27T03:02:00Z</dcterms:created>
  <dc:creator>WALKER</dc:creator>
  <cp:lastModifiedBy>WALKER</cp:lastModifiedBy>
  <dcterms:modified xsi:type="dcterms:W3CDTF">2024-02-27T03:03:04Z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32EFAA91154F4C28AEE920A6DE8F7A69_11</vt:lpwstr>
  </property>
</Properties>
</file>